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A8" w:rsidRPr="00224F15" w:rsidRDefault="006C4538" w:rsidP="00207656">
                            <w:pPr>
                              <w:pStyle w:val="aaaTitle"/>
                            </w:pPr>
                            <w:r>
                              <w:t>Homework Section 6.1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CB70A8" w:rsidRPr="00224F15" w:rsidRDefault="006C4538" w:rsidP="00207656">
                      <w:pPr>
                        <w:pStyle w:val="aaaTitle"/>
                      </w:pPr>
                      <w:r>
                        <w:t>Homework Section 6.1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A8" w:rsidRDefault="00CB70A8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CB70A8" w:rsidRPr="00905465" w:rsidRDefault="00CB70A8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CB70A8" w:rsidRDefault="00CB70A8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CB70A8" w:rsidRPr="00905465" w:rsidRDefault="00CB70A8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DC37EE" w:rsidRDefault="0071581E" w:rsidP="00343874">
      <w:pPr>
        <w:pStyle w:val="qzBaseText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4038600"/>
                <wp:effectExtent l="0" t="0" r="0" b="0"/>
                <wp:wrapTight wrapText="bothSides">
                  <wp:wrapPolygon edited="0">
                    <wp:start x="0" y="0"/>
                    <wp:lineTo x="0" y="21498"/>
                    <wp:lineTo x="21263" y="21498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0A8" w:rsidRDefault="00CB70A8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CB70A8" w:rsidRPr="00930EFB" w:rsidRDefault="00CB70A8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see</w:t>
                            </w:r>
                            <w:proofErr w:type="gramEnd"/>
                            <w:r>
                              <w:t xml:space="preserve"> graph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see</w:t>
                            </w:r>
                            <w:proofErr w:type="gramEnd"/>
                            <w:r>
                              <w:t xml:space="preserve"> graph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proofErr w:type="gramStart"/>
                            <w:r w:rsidR="006C4538">
                              <w:t>see</w:t>
                            </w:r>
                            <w:proofErr w:type="gramEnd"/>
                            <w:r w:rsidR="006C4538">
                              <w:t xml:space="preserve"> graph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proofErr w:type="gramStart"/>
                            <w:r w:rsidR="006C4538">
                              <w:t>see</w:t>
                            </w:r>
                            <w:proofErr w:type="gramEnd"/>
                            <w:r w:rsidR="006C4538">
                              <w:t xml:space="preserve"> graph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proofErr w:type="gramStart"/>
                            <w:r w:rsidR="006C4538">
                              <w:t>see</w:t>
                            </w:r>
                            <w:proofErr w:type="gramEnd"/>
                            <w:r w:rsidR="006C4538">
                              <w:t xml:space="preserve"> graph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B70A8" w:rsidRDefault="00CB70A8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CB70A8" w:rsidRDefault="00CB70A8" w:rsidP="00F80720">
                            <w:pPr>
                              <w:pStyle w:val="qzAnswerLine"/>
                            </w:pPr>
                          </w:p>
                          <w:p w:rsidR="00CB70A8" w:rsidRDefault="00CB70A8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318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" filled="f" stroked="f">
                <v:textbox inset="0,0,0,0">
                  <w:txbxContent>
                    <w:p w:rsidR="00CB70A8" w:rsidRDefault="00CB70A8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CB70A8" w:rsidRPr="00930EFB" w:rsidRDefault="00CB70A8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B70A8" w:rsidRDefault="00CB70A8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proofErr w:type="gramStart"/>
                      <w:r>
                        <w:t>see</w:t>
                      </w:r>
                      <w:proofErr w:type="gramEnd"/>
                      <w:r>
                        <w:t xml:space="preserve"> graph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proofErr w:type="gramStart"/>
                      <w:r>
                        <w:t>see</w:t>
                      </w:r>
                      <w:proofErr w:type="gramEnd"/>
                      <w:r>
                        <w:t xml:space="preserve"> graph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proofErr w:type="gramStart"/>
                      <w:r w:rsidR="006C4538">
                        <w:t>see</w:t>
                      </w:r>
                      <w:proofErr w:type="gramEnd"/>
                      <w:r w:rsidR="006C4538">
                        <w:t xml:space="preserve"> graph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proofErr w:type="gramStart"/>
                      <w:r w:rsidR="006C4538">
                        <w:t>see</w:t>
                      </w:r>
                      <w:proofErr w:type="gramEnd"/>
                      <w:r w:rsidR="006C4538">
                        <w:t xml:space="preserve"> graph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proofErr w:type="gramStart"/>
                      <w:r w:rsidR="006C4538">
                        <w:t>see</w:t>
                      </w:r>
                      <w:proofErr w:type="gramEnd"/>
                      <w:r w:rsidR="006C4538">
                        <w:t xml:space="preserve"> graph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B70A8" w:rsidRDefault="00CB70A8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CB70A8" w:rsidRDefault="00CB70A8" w:rsidP="00F80720">
                      <w:pPr>
                        <w:pStyle w:val="qzAnswerLine"/>
                      </w:pPr>
                    </w:p>
                    <w:p w:rsidR="00CB70A8" w:rsidRDefault="00CB70A8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32E4B">
        <w:rPr>
          <w:b/>
          <w:noProof/>
        </w:rPr>
        <w:t>Write each ratio as a percent.</w:t>
      </w:r>
    </w:p>
    <w:p w:rsidR="00061950" w:rsidRPr="00432E4B" w:rsidRDefault="00061950" w:rsidP="00343874">
      <w:pPr>
        <w:pStyle w:val="qzBaseText"/>
        <w:rPr>
          <w:b/>
          <w:noProof/>
        </w:rPr>
      </w:pPr>
      <w:r>
        <w:rPr>
          <w:b/>
          <w:noProof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67</m:t>
            </m:r>
          </m:num>
          <m:den>
            <m:r>
              <w:rPr>
                <w:rFonts w:ascii="Cambria Math" w:hAnsi="Cambria Math"/>
                <w:noProof/>
              </w:rPr>
              <m:t>100</m:t>
            </m:r>
          </m:den>
        </m:f>
      </m:oMath>
      <w:r w:rsidR="00432E4B">
        <w:rPr>
          <w:noProof/>
        </w:rPr>
        <w:tab/>
      </w:r>
      <w:r w:rsidR="00432E4B">
        <w:rPr>
          <w:noProof/>
        </w:rPr>
        <w:tab/>
      </w:r>
      <w:r w:rsidR="00432E4B">
        <w:rPr>
          <w:noProof/>
        </w:rPr>
        <w:tab/>
      </w:r>
      <w:r w:rsidR="00432E4B">
        <w:rPr>
          <w:b/>
          <w:noProof/>
        </w:rPr>
        <w:t xml:space="preserve">2.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4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</m:oMath>
      <w:r w:rsidR="00432E4B">
        <w:rPr>
          <w:noProof/>
        </w:rPr>
        <w:tab/>
      </w:r>
      <w:r w:rsidR="00432E4B">
        <w:rPr>
          <w:noProof/>
        </w:rPr>
        <w:tab/>
      </w:r>
      <w:r w:rsidR="00432E4B">
        <w:rPr>
          <w:noProof/>
        </w:rPr>
        <w:tab/>
      </w:r>
      <w:r w:rsidR="00432E4B">
        <w:rPr>
          <w:b/>
          <w:noProof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9</m:t>
            </m:r>
          </m:num>
          <m:den>
            <m:r>
              <w:rPr>
                <w:rFonts w:ascii="Cambria Math" w:hAnsi="Cambria Math"/>
                <w:noProof/>
              </w:rPr>
              <m:t>10</m:t>
            </m:r>
          </m:den>
        </m:f>
      </m:oMath>
    </w:p>
    <w:p w:rsidR="00061950" w:rsidRDefault="00061950" w:rsidP="00343874">
      <w:pPr>
        <w:pStyle w:val="qzBaseText"/>
        <w:rPr>
          <w:noProof/>
        </w:rPr>
      </w:pPr>
    </w:p>
    <w:p w:rsidR="00061950" w:rsidRDefault="00061950" w:rsidP="00343874">
      <w:pPr>
        <w:pStyle w:val="qzBaseText"/>
        <w:rPr>
          <w:noProof/>
        </w:rPr>
      </w:pPr>
    </w:p>
    <w:p w:rsidR="00061950" w:rsidRDefault="00432E4B" w:rsidP="00343874">
      <w:pPr>
        <w:pStyle w:val="qzBaseText"/>
        <w:rPr>
          <w:b/>
          <w:noProof/>
        </w:rPr>
      </w:pPr>
      <w:r>
        <w:rPr>
          <w:b/>
          <w:noProof/>
        </w:rPr>
        <w:t>Write a ratio and a percent for each shaded figure.</w:t>
      </w:r>
    </w:p>
    <w:tbl>
      <w:tblPr>
        <w:tblpPr w:leftFromText="180" w:rightFromText="180" w:vertAnchor="text" w:horzAnchor="page" w:tblpX="256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</w:tbl>
    <w:tbl>
      <w:tblPr>
        <w:tblpPr w:leftFromText="180" w:rightFromText="180" w:vertAnchor="text" w:horzAnchor="page" w:tblpX="666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  <w:tr w:rsidR="007C2914" w:rsidTr="007C2914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7C2914" w:rsidRDefault="007C2914" w:rsidP="007C2914">
            <w:pPr>
              <w:pStyle w:val="qzBaseText"/>
              <w:rPr>
                <w:b/>
                <w:noProof/>
              </w:rPr>
            </w:pPr>
          </w:p>
        </w:tc>
      </w:tr>
    </w:tbl>
    <w:p w:rsidR="007C2914" w:rsidRDefault="007C2914" w:rsidP="00343874">
      <w:pPr>
        <w:pStyle w:val="qzBaseText"/>
        <w:rPr>
          <w:noProof/>
        </w:rPr>
      </w:pPr>
      <w:r>
        <w:rPr>
          <w:b/>
          <w:noProof/>
        </w:rPr>
        <w:t>4</w:t>
      </w:r>
      <w:r w:rsidR="00061950">
        <w:rPr>
          <w:b/>
          <w:noProof/>
        </w:rPr>
        <w:t xml:space="preserve">. 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3B54AF">
        <w:rPr>
          <w:b/>
          <w:noProof/>
        </w:rPr>
        <w:t>5</w:t>
      </w:r>
      <w:r w:rsidR="00061950">
        <w:rPr>
          <w:b/>
          <w:noProof/>
        </w:rPr>
        <w:t xml:space="preserve">.  </w:t>
      </w:r>
    </w:p>
    <w:p w:rsidR="00061950" w:rsidRDefault="00061950" w:rsidP="00343874">
      <w:pPr>
        <w:pStyle w:val="qzBaseText"/>
        <w:rPr>
          <w:noProof/>
        </w:rPr>
      </w:pPr>
    </w:p>
    <w:p w:rsidR="00061950" w:rsidRDefault="00061950" w:rsidP="00343874">
      <w:pPr>
        <w:pStyle w:val="qzBaseText"/>
        <w:rPr>
          <w:noProof/>
        </w:rPr>
      </w:pPr>
    </w:p>
    <w:p w:rsidR="00061950" w:rsidRDefault="00061950" w:rsidP="00343874">
      <w:pPr>
        <w:pStyle w:val="qzBaseText"/>
        <w:rPr>
          <w:noProof/>
        </w:rPr>
      </w:pPr>
    </w:p>
    <w:tbl>
      <w:tblPr>
        <w:tblpPr w:leftFromText="180" w:rightFromText="180" w:vertAnchor="text" w:horzAnchor="page" w:tblpX="256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B54AF" w:rsidTr="003B54AF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</w:tbl>
    <w:p w:rsidR="003B54AF" w:rsidRDefault="003B54AF" w:rsidP="00343874">
      <w:pPr>
        <w:pStyle w:val="qzBaseText"/>
        <w:rPr>
          <w:noProof/>
        </w:rPr>
      </w:pPr>
      <w:r>
        <w:rPr>
          <w:b/>
          <w:noProof/>
        </w:rPr>
        <w:t>6</w:t>
      </w:r>
      <w:r w:rsidR="00061950">
        <w:rPr>
          <w:b/>
          <w:noProof/>
        </w:rPr>
        <w:t xml:space="preserve">.  </w:t>
      </w:r>
    </w:p>
    <w:p w:rsidR="00061950" w:rsidRDefault="00061950" w:rsidP="00343874">
      <w:pPr>
        <w:pStyle w:val="qzBaseTex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61950" w:rsidRDefault="00061950" w:rsidP="00343874">
      <w:pPr>
        <w:pStyle w:val="qzBaseText"/>
        <w:rPr>
          <w:noProof/>
        </w:rPr>
      </w:pPr>
    </w:p>
    <w:p w:rsidR="003B54AF" w:rsidRDefault="003B54AF" w:rsidP="00343874">
      <w:pPr>
        <w:pStyle w:val="qzBaseTex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B54AF" w:rsidRDefault="003B54AF" w:rsidP="00343874">
      <w:pPr>
        <w:pStyle w:val="qzBaseText"/>
        <w:rPr>
          <w:b/>
          <w:noProof/>
        </w:rPr>
      </w:pPr>
      <w:r>
        <w:rPr>
          <w:b/>
          <w:noProof/>
        </w:rPr>
        <w:t>Model each percent on a 10 x 10 grid.</w:t>
      </w:r>
    </w:p>
    <w:tbl>
      <w:tblPr>
        <w:tblpPr w:leftFromText="180" w:rightFromText="180" w:vertAnchor="text" w:horzAnchor="page" w:tblpX="29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</w:tbl>
    <w:tbl>
      <w:tblPr>
        <w:tblpPr w:leftFromText="180" w:rightFromText="180" w:vertAnchor="text" w:horzAnchor="page" w:tblpX="643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  <w:tr w:rsidR="003B54AF" w:rsidTr="003B54AF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3B54AF" w:rsidRDefault="003B54AF" w:rsidP="003B54AF">
            <w:pPr>
              <w:pStyle w:val="qzBaseText"/>
              <w:rPr>
                <w:b/>
                <w:noProof/>
              </w:rPr>
            </w:pPr>
          </w:p>
        </w:tc>
      </w:tr>
    </w:tbl>
    <w:p w:rsidR="003B54AF" w:rsidRPr="003B54AF" w:rsidRDefault="003B54AF" w:rsidP="00343874">
      <w:pPr>
        <w:pStyle w:val="qzBaseText"/>
        <w:rPr>
          <w:noProof/>
        </w:rPr>
      </w:pPr>
      <w:r>
        <w:rPr>
          <w:b/>
          <w:noProof/>
        </w:rPr>
        <w:t xml:space="preserve">7.  </w:t>
      </w:r>
      <w:r>
        <w:rPr>
          <w:noProof/>
        </w:rPr>
        <w:t>35%</w:t>
      </w:r>
      <w:r>
        <w:rPr>
          <w:noProof/>
        </w:rPr>
        <w:tab/>
      </w:r>
      <w:r>
        <w:rPr>
          <w:b/>
          <w:noProof/>
        </w:rPr>
        <w:t xml:space="preserve">8.  </w:t>
      </w:r>
      <w:r>
        <w:rPr>
          <w:noProof/>
        </w:rPr>
        <w:t>78%</w:t>
      </w:r>
    </w:p>
    <w:p w:rsidR="003B54AF" w:rsidRPr="003B54AF" w:rsidRDefault="003B54AF" w:rsidP="00343874">
      <w:pPr>
        <w:pStyle w:val="qzBaseText"/>
        <w:rPr>
          <w:noProof/>
        </w:rPr>
      </w:pPr>
    </w:p>
    <w:p w:rsidR="003B54AF" w:rsidRPr="003B54AF" w:rsidRDefault="003B54AF" w:rsidP="00343874">
      <w:pPr>
        <w:pStyle w:val="qzBaseText"/>
        <w:rPr>
          <w:noProof/>
        </w:rPr>
      </w:pPr>
    </w:p>
    <w:p w:rsidR="003B54AF" w:rsidRDefault="003B54AF" w:rsidP="00343874">
      <w:pPr>
        <w:pStyle w:val="qzBaseText"/>
        <w:rPr>
          <w:b/>
          <w:noProof/>
        </w:rPr>
      </w:pPr>
    </w:p>
    <w:tbl>
      <w:tblPr>
        <w:tblpPr w:leftFromText="180" w:rightFromText="180" w:vertAnchor="text" w:horzAnchor="page" w:tblpX="28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</w:tbl>
    <w:tbl>
      <w:tblPr>
        <w:tblpPr w:leftFromText="180" w:rightFromText="180" w:vertAnchor="text" w:horzAnchor="page" w:tblpX="646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</w:tbl>
    <w:p w:rsidR="00CB70A8" w:rsidRPr="00CB70A8" w:rsidRDefault="00CB70A8" w:rsidP="00343874">
      <w:pPr>
        <w:pStyle w:val="qzBaseText"/>
        <w:rPr>
          <w:noProof/>
        </w:rPr>
      </w:pPr>
      <w:r>
        <w:rPr>
          <w:b/>
          <w:noProof/>
        </w:rPr>
        <w:t xml:space="preserve">9.  </w:t>
      </w:r>
      <w:r>
        <w:rPr>
          <w:noProof/>
        </w:rPr>
        <w:t xml:space="preserve">10%  </w:t>
      </w:r>
      <w:r>
        <w:rPr>
          <w:noProof/>
        </w:rPr>
        <w:tab/>
      </w:r>
      <w:r>
        <w:rPr>
          <w:b/>
          <w:noProof/>
        </w:rPr>
        <w:t xml:space="preserve">10.  </w:t>
      </w:r>
      <w:r>
        <w:rPr>
          <w:noProof/>
        </w:rPr>
        <w:t xml:space="preserve">8% </w:t>
      </w:r>
    </w:p>
    <w:p w:rsidR="00CB70A8" w:rsidRPr="00CB70A8" w:rsidRDefault="00CB70A8" w:rsidP="00343874">
      <w:pPr>
        <w:pStyle w:val="qzBaseText"/>
        <w:rPr>
          <w:noProof/>
        </w:rPr>
      </w:pPr>
    </w:p>
    <w:p w:rsidR="003B54AF" w:rsidRPr="00CB70A8" w:rsidRDefault="003B54AF" w:rsidP="00343874">
      <w:pPr>
        <w:pStyle w:val="qzBaseText"/>
        <w:rPr>
          <w:noProof/>
        </w:rPr>
      </w:pPr>
    </w:p>
    <w:p w:rsidR="00CB70A8" w:rsidRDefault="00CB70A8" w:rsidP="00343874">
      <w:pPr>
        <w:pStyle w:val="qzBaseText"/>
        <w:rPr>
          <w:b/>
          <w:noProof/>
        </w:rPr>
      </w:pPr>
    </w:p>
    <w:tbl>
      <w:tblPr>
        <w:tblpPr w:leftFromText="180" w:rightFromText="180" w:vertAnchor="text" w:horzAnchor="page" w:tblpX="31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144"/>
        </w:trPr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</w:tbl>
    <w:p w:rsidR="00CB70A8" w:rsidRPr="00CB70A8" w:rsidRDefault="00CB70A8" w:rsidP="00343874">
      <w:pPr>
        <w:pStyle w:val="qzBaseText"/>
        <w:rPr>
          <w:noProof/>
        </w:rPr>
      </w:pPr>
      <w:r>
        <w:rPr>
          <w:b/>
          <w:noProof/>
        </w:rPr>
        <w:t xml:space="preserve">11.  </w:t>
      </w:r>
      <w:r>
        <w:rPr>
          <w:noProof/>
        </w:rPr>
        <w:t>90%</w:t>
      </w:r>
    </w:p>
    <w:p w:rsidR="00CB70A8" w:rsidRPr="00CB70A8" w:rsidRDefault="00CB70A8" w:rsidP="00343874">
      <w:pPr>
        <w:pStyle w:val="qzBaseText"/>
        <w:rPr>
          <w:noProof/>
        </w:rPr>
      </w:pPr>
    </w:p>
    <w:p w:rsidR="00CB70A8" w:rsidRDefault="00CB70A8" w:rsidP="00343874">
      <w:pPr>
        <w:pStyle w:val="qzBaseText"/>
        <w:rPr>
          <w:b/>
          <w:noProof/>
        </w:rPr>
      </w:pPr>
    </w:p>
    <w:p w:rsidR="00CB70A8" w:rsidRDefault="00CB70A8" w:rsidP="00343874">
      <w:pPr>
        <w:pStyle w:val="qzBaseText"/>
        <w:rPr>
          <w:b/>
          <w:noProof/>
        </w:rPr>
      </w:pPr>
    </w:p>
    <w:p w:rsidR="00061950" w:rsidRPr="003B54AF" w:rsidRDefault="00040C21" w:rsidP="00CB70A8">
      <w:pPr>
        <w:pStyle w:val="qzBaseText"/>
        <w:ind w:firstLine="72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2C3A720B" wp14:editId="5935E8A3">
                <wp:simplePos x="0" y="0"/>
                <wp:positionH relativeFrom="margin">
                  <wp:posOffset>5711825</wp:posOffset>
                </wp:positionH>
                <wp:positionV relativeFrom="margin">
                  <wp:posOffset>0</wp:posOffset>
                </wp:positionV>
                <wp:extent cx="1219200" cy="4038600"/>
                <wp:effectExtent l="0" t="0" r="0" b="0"/>
                <wp:wrapTight wrapText="bothSides">
                  <wp:wrapPolygon edited="0">
                    <wp:start x="0" y="0"/>
                    <wp:lineTo x="0" y="21498"/>
                    <wp:lineTo x="21263" y="21498"/>
                    <wp:lineTo x="21263" y="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C21" w:rsidRDefault="00040C21" w:rsidP="00040C21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040C21" w:rsidRPr="00930EFB" w:rsidRDefault="00040C21" w:rsidP="00040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</w:pPr>
                            <w:r>
                              <w:tab/>
                              <w:t>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</w:pPr>
                            <w:r>
                              <w:tab/>
                              <w:t xml:space="preserve">18.   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19.  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 xml:space="preserve">20.   </w:t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040C21" w:rsidRDefault="00040C21" w:rsidP="00040C21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040C21" w:rsidRDefault="00040C21" w:rsidP="00040C21">
                            <w:pPr>
                              <w:pStyle w:val="qzAnswerLine"/>
                            </w:pPr>
                          </w:p>
                          <w:p w:rsidR="00040C21" w:rsidRDefault="00040C21" w:rsidP="00040C21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720B" id="_x0000_s1029" type="#_x0000_t202" style="position:absolute;left:0;text-align:left;margin-left:449.75pt;margin-top:0;width:96pt;height:318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" filled="f" stroked="f">
                <v:textbox inset="0,0,0,0">
                  <w:txbxContent>
                    <w:p w:rsidR="00040C21" w:rsidRDefault="00040C21" w:rsidP="00040C21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040C21" w:rsidRPr="00930EFB" w:rsidRDefault="00040C21" w:rsidP="00040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</w:t>
                      </w:r>
                      <w:r>
                        <w:t>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040C21" w:rsidRDefault="00040C21" w:rsidP="00040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13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</w:pPr>
                      <w:r>
                        <w:tab/>
                        <w:t>14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</w:pPr>
                      <w:r>
                        <w:tab/>
                        <w:t>15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</w:pPr>
                      <w:r>
                        <w:tab/>
                        <w:t>16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</w:pPr>
                      <w:r>
                        <w:tab/>
                        <w:t xml:space="preserve">18.   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19</w:t>
                      </w:r>
                      <w:r>
                        <w:t>.</w:t>
                      </w:r>
                      <w:r>
                        <w:t xml:space="preserve">  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20</w:t>
                      </w:r>
                      <w:r>
                        <w:t xml:space="preserve">.   </w:t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</w:p>
                    <w:p w:rsidR="00040C21" w:rsidRDefault="00040C21" w:rsidP="00040C2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040C21" w:rsidRDefault="00040C21" w:rsidP="00040C21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:rsidR="00040C21" w:rsidRDefault="00040C21" w:rsidP="00040C21">
                      <w:pPr>
                        <w:pStyle w:val="qzAnswerLine"/>
                      </w:pPr>
                    </w:p>
                    <w:p w:rsidR="00040C21" w:rsidRDefault="00040C21" w:rsidP="00040C21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B54AF">
        <w:rPr>
          <w:b/>
          <w:noProof/>
        </w:rPr>
        <w:t>Write a ratio and a percent for each shaded area.</w:t>
      </w:r>
    </w:p>
    <w:tbl>
      <w:tblPr>
        <w:tblpPr w:leftFromText="180" w:rightFromText="180" w:vertAnchor="text" w:horzAnchor="page" w:tblpX="2326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B70A8" w:rsidTr="00CB70A8">
        <w:trPr>
          <w:trHeight w:hRule="exact" w:val="1872"/>
        </w:trPr>
        <w:tc>
          <w:tcPr>
            <w:tcW w:w="222" w:type="dxa"/>
            <w:shd w:val="clear" w:color="auto" w:fill="FF0000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</w:tbl>
    <w:tbl>
      <w:tblPr>
        <w:tblpPr w:leftFromText="180" w:rightFromText="180" w:vertAnchor="text" w:horzAnchor="page" w:tblpX="5926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</w:tblGrid>
      <w:tr w:rsidR="00CB70A8" w:rsidTr="00040C21">
        <w:trPr>
          <w:trHeight w:hRule="exact" w:val="360"/>
        </w:trPr>
        <w:tc>
          <w:tcPr>
            <w:tcW w:w="2016" w:type="dxa"/>
            <w:shd w:val="clear" w:color="auto" w:fill="FFFFFF" w:themeFill="background1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360"/>
        </w:trPr>
        <w:tc>
          <w:tcPr>
            <w:tcW w:w="2016" w:type="dxa"/>
            <w:shd w:val="clear" w:color="auto" w:fill="FF0000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360"/>
        </w:trPr>
        <w:tc>
          <w:tcPr>
            <w:tcW w:w="2016" w:type="dxa"/>
            <w:shd w:val="clear" w:color="auto" w:fill="FF0000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360"/>
        </w:trPr>
        <w:tc>
          <w:tcPr>
            <w:tcW w:w="2016" w:type="dxa"/>
            <w:shd w:val="clear" w:color="auto" w:fill="FF0000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  <w:tr w:rsidR="00CB70A8" w:rsidTr="00CB70A8">
        <w:trPr>
          <w:trHeight w:hRule="exact" w:val="360"/>
        </w:trPr>
        <w:tc>
          <w:tcPr>
            <w:tcW w:w="2016" w:type="dxa"/>
            <w:shd w:val="clear" w:color="auto" w:fill="FF0000"/>
          </w:tcPr>
          <w:p w:rsidR="00CB70A8" w:rsidRDefault="00CB70A8" w:rsidP="00CB70A8">
            <w:pPr>
              <w:pStyle w:val="qzBaseText"/>
              <w:rPr>
                <w:b/>
                <w:noProof/>
              </w:rPr>
            </w:pPr>
          </w:p>
        </w:tc>
      </w:tr>
    </w:tbl>
    <w:p w:rsidR="00CB70A8" w:rsidRDefault="00CB70A8" w:rsidP="00CB70A8">
      <w:pPr>
        <w:pStyle w:val="qzBaseText"/>
        <w:ind w:firstLine="720"/>
        <w:rPr>
          <w:b/>
          <w:noProof/>
        </w:rPr>
      </w:pPr>
      <w:r>
        <w:rPr>
          <w:b/>
          <w:noProof/>
        </w:rPr>
        <w:t>12</w:t>
      </w:r>
      <w:r w:rsidR="00C217A2">
        <w:rPr>
          <w:b/>
          <w:noProof/>
        </w:rPr>
        <w:t>.</w:t>
      </w:r>
      <w:r>
        <w:rPr>
          <w:b/>
          <w:noProof/>
        </w:rPr>
        <w:t xml:space="preserve">  </w:t>
      </w:r>
      <w:r>
        <w:rPr>
          <w:b/>
          <w:noProof/>
        </w:rPr>
        <w:tab/>
        <w:t xml:space="preserve">13.  </w:t>
      </w:r>
    </w:p>
    <w:p w:rsidR="00CB70A8" w:rsidRDefault="00CB70A8" w:rsidP="00CB70A8">
      <w:pPr>
        <w:pStyle w:val="qzBaseText"/>
        <w:ind w:firstLine="720"/>
        <w:rPr>
          <w:b/>
          <w:noProof/>
        </w:rPr>
      </w:pPr>
    </w:p>
    <w:p w:rsidR="00C217A2" w:rsidRDefault="00C217A2" w:rsidP="00CB70A8">
      <w:pPr>
        <w:pStyle w:val="qzBaseText"/>
        <w:ind w:firstLine="720"/>
        <w:rPr>
          <w:noProof/>
        </w:rPr>
      </w:pPr>
      <w:r>
        <w:rPr>
          <w:b/>
          <w:noProof/>
        </w:rPr>
        <w:t xml:space="preserve">  </w:t>
      </w:r>
    </w:p>
    <w:p w:rsidR="00C217A2" w:rsidRDefault="00C217A2" w:rsidP="00343874">
      <w:pPr>
        <w:pStyle w:val="qzBaseText"/>
        <w:rPr>
          <w:noProof/>
        </w:rPr>
      </w:pPr>
    </w:p>
    <w:p w:rsidR="00CB70A8" w:rsidRDefault="00CB70A8" w:rsidP="00343874">
      <w:pPr>
        <w:pStyle w:val="qzBaseText"/>
        <w:rPr>
          <w:b/>
          <w:noProof/>
        </w:rPr>
      </w:pPr>
    </w:p>
    <w:p w:rsidR="00CB70A8" w:rsidRDefault="00CB70A8" w:rsidP="00343874">
      <w:pPr>
        <w:pStyle w:val="qzBaseText"/>
        <w:rPr>
          <w:b/>
          <w:noProof/>
        </w:rPr>
      </w:pPr>
    </w:p>
    <w:tbl>
      <w:tblPr>
        <w:tblpPr w:leftFromText="180" w:rightFromText="180" w:vertAnchor="text" w:horzAnchor="page" w:tblpX="2326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40C21" w:rsidTr="00040C21">
        <w:trPr>
          <w:trHeight w:hRule="exact" w:val="936"/>
        </w:trPr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</w:tr>
      <w:tr w:rsidR="00040C21" w:rsidTr="00040C21">
        <w:trPr>
          <w:trHeight w:hRule="exact" w:val="936"/>
        </w:trPr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0000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040C21" w:rsidRDefault="00040C21" w:rsidP="00040C21">
            <w:pPr>
              <w:pStyle w:val="qzBaseText"/>
              <w:rPr>
                <w:b/>
                <w:noProof/>
              </w:rPr>
            </w:pPr>
          </w:p>
        </w:tc>
      </w:tr>
    </w:tbl>
    <w:p w:rsidR="00040C21" w:rsidRDefault="00040C21" w:rsidP="00040C21">
      <w:pPr>
        <w:pStyle w:val="qzBaseText"/>
        <w:ind w:firstLine="720"/>
        <w:rPr>
          <w:noProof/>
        </w:rPr>
      </w:pPr>
      <w:r>
        <w:rPr>
          <w:b/>
          <w:noProof/>
        </w:rPr>
        <w:t>14</w:t>
      </w:r>
      <w:r w:rsidR="00C217A2">
        <w:rPr>
          <w:b/>
          <w:noProof/>
        </w:rPr>
        <w:t xml:space="preserve">.  </w:t>
      </w:r>
    </w:p>
    <w:p w:rsidR="00C217A2" w:rsidRDefault="00C217A2" w:rsidP="00040C21">
      <w:pPr>
        <w:pStyle w:val="qzBaseText"/>
        <w:ind w:firstLine="720"/>
        <w:rPr>
          <w:noProof/>
        </w:rPr>
      </w:pPr>
    </w:p>
    <w:p w:rsidR="00C217A2" w:rsidRDefault="00C217A2" w:rsidP="00343874">
      <w:pPr>
        <w:pStyle w:val="qzBaseText"/>
        <w:rPr>
          <w:noProof/>
        </w:rPr>
      </w:pPr>
    </w:p>
    <w:p w:rsidR="00040C21" w:rsidRDefault="00040C21" w:rsidP="00251755">
      <w:pPr>
        <w:pStyle w:val="qzBaseText"/>
        <w:spacing w:after="120"/>
        <w:rPr>
          <w:b/>
          <w:noProof/>
        </w:rPr>
      </w:pPr>
    </w:p>
    <w:p w:rsidR="00040C21" w:rsidRDefault="00040C21" w:rsidP="00251755">
      <w:pPr>
        <w:pStyle w:val="qzBaseText"/>
        <w:spacing w:after="120"/>
        <w:rPr>
          <w:b/>
          <w:noProof/>
        </w:rPr>
      </w:pPr>
    </w:p>
    <w:p w:rsidR="00040C21" w:rsidRDefault="00040C21" w:rsidP="00251755">
      <w:pPr>
        <w:pStyle w:val="qzBaseText"/>
        <w:spacing w:after="120"/>
        <w:rPr>
          <w:b/>
          <w:noProof/>
        </w:rPr>
      </w:pPr>
      <w:r>
        <w:rPr>
          <w:b/>
          <w:noProof/>
        </w:rPr>
        <w:tab/>
        <w:t>Write each ratio as a percent.</w:t>
      </w:r>
    </w:p>
    <w:p w:rsidR="00C44DA8" w:rsidRDefault="00040C21" w:rsidP="00040C21">
      <w:pPr>
        <w:pStyle w:val="qzBaseText"/>
        <w:spacing w:after="120"/>
        <w:ind w:firstLine="720"/>
        <w:rPr>
          <w:noProof/>
        </w:rPr>
      </w:pPr>
      <w:r>
        <w:rPr>
          <w:b/>
          <w:noProof/>
        </w:rPr>
        <w:t>15</w:t>
      </w:r>
      <w:r w:rsidR="00C217A2">
        <w:rPr>
          <w:b/>
          <w:noProof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16.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17.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9</m:t>
            </m:r>
          </m:num>
          <m:den>
            <m:r>
              <w:rPr>
                <w:rFonts w:ascii="Cambria Math" w:hAnsi="Cambria Math"/>
                <w:noProof/>
              </w:rPr>
              <m:t>50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18.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11</m:t>
            </m:r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</m:oMath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19.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21</m:t>
            </m:r>
          </m:num>
          <m:den>
            <m:r>
              <w:rPr>
                <w:rFonts w:ascii="Cambria Math" w:hAnsi="Cambria Math"/>
                <w:noProof/>
              </w:rPr>
              <m:t>25</m:t>
            </m:r>
          </m:den>
        </m:f>
      </m:oMath>
    </w:p>
    <w:p w:rsidR="00040C21" w:rsidRDefault="00040C21" w:rsidP="00040C21">
      <w:pPr>
        <w:pStyle w:val="qzBaseText"/>
        <w:spacing w:after="120"/>
        <w:ind w:firstLine="720"/>
        <w:rPr>
          <w:noProof/>
        </w:rPr>
      </w:pPr>
    </w:p>
    <w:p w:rsidR="00040C21" w:rsidRDefault="00040C21" w:rsidP="00040C21">
      <w:pPr>
        <w:pStyle w:val="qzBaseText"/>
        <w:spacing w:after="120"/>
        <w:ind w:firstLine="720"/>
        <w:rPr>
          <w:noProof/>
        </w:rPr>
      </w:pPr>
    </w:p>
    <w:p w:rsidR="001369AD" w:rsidRDefault="00040C21" w:rsidP="001369AD">
      <w:pPr>
        <w:pStyle w:val="qzBaseText"/>
        <w:spacing w:after="0"/>
        <w:ind w:firstLine="720"/>
        <w:rPr>
          <w:noProof/>
        </w:rPr>
      </w:pPr>
      <w:r>
        <w:rPr>
          <w:b/>
          <w:noProof/>
        </w:rPr>
        <w:t xml:space="preserve">20.  </w:t>
      </w:r>
      <w:r>
        <w:rPr>
          <w:noProof/>
        </w:rPr>
        <w:t>You shade 4 squares of a g</w:t>
      </w:r>
      <w:r w:rsidR="006C4538">
        <w:rPr>
          <w:noProof/>
        </w:rPr>
        <w:t>r</w:t>
      </w:r>
      <w:r>
        <w:rPr>
          <w:noProof/>
        </w:rPr>
        <w:t xml:space="preserve">id. How many squares are there if the shaded area </w:t>
      </w:r>
    </w:p>
    <w:p w:rsidR="00040C21" w:rsidRPr="001369AD" w:rsidRDefault="001369AD" w:rsidP="001369AD">
      <w:pPr>
        <w:pStyle w:val="qzBaseText"/>
        <w:spacing w:after="0"/>
        <w:ind w:firstLine="720"/>
        <w:rPr>
          <w:noProof/>
        </w:rPr>
      </w:pPr>
      <w:r>
        <w:rPr>
          <w:noProof/>
        </w:rPr>
        <w:t xml:space="preserve">       </w:t>
      </w:r>
      <w:bookmarkStart w:id="0" w:name="_GoBack"/>
      <w:bookmarkEnd w:id="0"/>
      <w:r>
        <w:rPr>
          <w:noProof/>
        </w:rPr>
        <w:t xml:space="preserve"> </w:t>
      </w:r>
      <w:r w:rsidR="00040C21">
        <w:rPr>
          <w:noProof/>
        </w:rPr>
        <w:t>represents 20% of the grid?</w:t>
      </w:r>
    </w:p>
    <w:sectPr w:rsidR="00040C21" w:rsidRPr="001369AD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85" w:rsidRDefault="00CC3D85">
      <w:r>
        <w:separator/>
      </w:r>
    </w:p>
    <w:p w:rsidR="00CC3D85" w:rsidRDefault="00CC3D85"/>
  </w:endnote>
  <w:endnote w:type="continuationSeparator" w:id="0">
    <w:p w:rsidR="00CC3D85" w:rsidRDefault="00CC3D85">
      <w:r>
        <w:continuationSeparator/>
      </w:r>
    </w:p>
    <w:p w:rsidR="00CC3D85" w:rsidRDefault="00CC3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A8" w:rsidRDefault="00CB70A8" w:rsidP="00330C95">
    <w:pPr>
      <w:pStyle w:val="Footer"/>
      <w:framePr w:wrap="around" w:vAnchor="text" w:hAnchor="margin" w:xAlign="outside" w:y="1"/>
      <w:rPr>
        <w:rStyle w:val="PageNumber"/>
      </w:rPr>
    </w:pPr>
  </w:p>
  <w:p w:rsidR="00CB70A8" w:rsidRPr="004C313E" w:rsidRDefault="00CB70A8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A8" w:rsidRPr="001369F8" w:rsidRDefault="00CB70A8" w:rsidP="00330C95">
    <w:pPr>
      <w:pStyle w:val="Footer"/>
      <w:framePr w:wrap="around" w:vAnchor="text" w:hAnchor="margin" w:xAlign="outside" w:y="1"/>
      <w:rPr>
        <w:rStyle w:val="PageNumber"/>
      </w:rPr>
    </w:pPr>
  </w:p>
  <w:p w:rsidR="00CB70A8" w:rsidRPr="00B2016D" w:rsidRDefault="00CB70A8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85" w:rsidRDefault="00CC3D85">
      <w:r>
        <w:separator/>
      </w:r>
    </w:p>
    <w:p w:rsidR="00CC3D85" w:rsidRDefault="00CC3D85"/>
  </w:footnote>
  <w:footnote w:type="continuationSeparator" w:id="0">
    <w:p w:rsidR="00CC3D85" w:rsidRDefault="00CC3D85">
      <w:r>
        <w:continuationSeparator/>
      </w:r>
    </w:p>
    <w:p w:rsidR="00CC3D85" w:rsidRDefault="00CC3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80C2F"/>
    <w:rsid w:val="00083EB4"/>
    <w:rsid w:val="000917BC"/>
    <w:rsid w:val="00095508"/>
    <w:rsid w:val="000B349E"/>
    <w:rsid w:val="000B67D7"/>
    <w:rsid w:val="000C56B6"/>
    <w:rsid w:val="000C62DD"/>
    <w:rsid w:val="000E772F"/>
    <w:rsid w:val="000F1662"/>
    <w:rsid w:val="00103B50"/>
    <w:rsid w:val="001045D0"/>
    <w:rsid w:val="001047F7"/>
    <w:rsid w:val="0010566E"/>
    <w:rsid w:val="001178E2"/>
    <w:rsid w:val="00130BE4"/>
    <w:rsid w:val="001369AD"/>
    <w:rsid w:val="001369F8"/>
    <w:rsid w:val="00136F88"/>
    <w:rsid w:val="00151417"/>
    <w:rsid w:val="001616D5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E55F1"/>
    <w:rsid w:val="004045D5"/>
    <w:rsid w:val="00405B84"/>
    <w:rsid w:val="004121E4"/>
    <w:rsid w:val="0043108D"/>
    <w:rsid w:val="00432E4B"/>
    <w:rsid w:val="00440619"/>
    <w:rsid w:val="0046005C"/>
    <w:rsid w:val="00471EE5"/>
    <w:rsid w:val="0047468B"/>
    <w:rsid w:val="00475754"/>
    <w:rsid w:val="004B5067"/>
    <w:rsid w:val="004B70C6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D5240"/>
    <w:rsid w:val="007E3446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2634"/>
    <w:rsid w:val="00930EFB"/>
    <w:rsid w:val="00943238"/>
    <w:rsid w:val="00954E28"/>
    <w:rsid w:val="0095504F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0E74"/>
    <w:rsid w:val="00AC3EEC"/>
    <w:rsid w:val="00AD42F5"/>
    <w:rsid w:val="00B01E00"/>
    <w:rsid w:val="00B0384A"/>
    <w:rsid w:val="00B118C9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16B1E"/>
    <w:rsid w:val="00C217A2"/>
    <w:rsid w:val="00C24AED"/>
    <w:rsid w:val="00C36EC4"/>
    <w:rsid w:val="00C44DA8"/>
    <w:rsid w:val="00C465C9"/>
    <w:rsid w:val="00C51788"/>
    <w:rsid w:val="00C54CD5"/>
    <w:rsid w:val="00C54E5E"/>
    <w:rsid w:val="00C62938"/>
    <w:rsid w:val="00C77C12"/>
    <w:rsid w:val="00C93D56"/>
    <w:rsid w:val="00C96C09"/>
    <w:rsid w:val="00CB06EA"/>
    <w:rsid w:val="00CB70A8"/>
    <w:rsid w:val="00CC3D85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3315E"/>
    <w:rsid w:val="00E333D4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D2D9D"/>
    <w:rsid w:val="00FD59D8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923B9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8936-ADE4-4E1C-829B-D00EA9C2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1474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4</cp:revision>
  <cp:lastPrinted>2017-01-18T15:44:00Z</cp:lastPrinted>
  <dcterms:created xsi:type="dcterms:W3CDTF">2017-01-27T04:01:00Z</dcterms:created>
  <dcterms:modified xsi:type="dcterms:W3CDTF">2017-02-10T03:08:00Z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